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AF87" w14:textId="77777777" w:rsidR="009C728F" w:rsidRDefault="009C728F" w:rsidP="009C728F">
      <w:pPr>
        <w:spacing w:after="40" w:line="240" w:lineRule="auto"/>
        <w:jc w:val="center"/>
        <w:rPr>
          <w:rFonts w:ascii="Arial" w:hAnsi="Arial" w:cs="Arial"/>
          <w:bCs/>
          <w:color w:val="008D8A"/>
          <w:sz w:val="24"/>
        </w:rPr>
      </w:pPr>
      <w:r w:rsidRPr="004C1280">
        <w:rPr>
          <w:rFonts w:ascii="Arial" w:hAnsi="Arial" w:cs="Arial"/>
          <w:b/>
          <w:bCs/>
          <w:color w:val="008D8A"/>
          <w:sz w:val="24"/>
        </w:rPr>
        <w:t>Design Thinking Session</w:t>
      </w:r>
    </w:p>
    <w:p w14:paraId="07DFADBB" w14:textId="77777777" w:rsidR="009C728F" w:rsidRDefault="009C728F" w:rsidP="009C728F">
      <w:pPr>
        <w:spacing w:after="4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48"/>
        </w:rPr>
        <w:t>Ethnography Field Guide</w:t>
      </w:r>
      <w:r w:rsidRPr="009C728F">
        <w:rPr>
          <w:rFonts w:ascii="Arial" w:hAnsi="Arial" w:cs="Arial"/>
          <w:bCs/>
        </w:rPr>
        <w:t xml:space="preserve"> </w:t>
      </w:r>
      <w:r w:rsidRPr="009C728F">
        <w:rPr>
          <w:rFonts w:ascii="Arial" w:hAnsi="Arial" w:cs="Arial"/>
          <w:bCs/>
        </w:rPr>
        <w:drawing>
          <wp:inline distT="0" distB="0" distL="0" distR="0" wp14:anchorId="52E46812" wp14:editId="1F794E50">
            <wp:extent cx="281793" cy="28179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70" cy="29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890B0" w14:textId="77777777" w:rsidR="009C728F" w:rsidRPr="009C728F" w:rsidRDefault="009C728F" w:rsidP="009C728F">
      <w:pPr>
        <w:spacing w:after="40" w:line="240" w:lineRule="auto"/>
        <w:jc w:val="center"/>
        <w:rPr>
          <w:rFonts w:ascii="Arial" w:hAnsi="Arial" w:cs="Arial"/>
          <w:b/>
          <w:bCs/>
          <w:sz w:val="48"/>
        </w:rPr>
      </w:pPr>
    </w:p>
    <w:p w14:paraId="68737ACA" w14:textId="77777777" w:rsidR="009C728F" w:rsidRPr="009C728F" w:rsidRDefault="009C728F" w:rsidP="009C728F">
      <w:pPr>
        <w:spacing w:after="40" w:line="240" w:lineRule="auto"/>
        <w:rPr>
          <w:rFonts w:ascii="Arial" w:hAnsi="Arial" w:cs="Arial"/>
          <w:b/>
          <w:bCs/>
          <w:sz w:val="24"/>
        </w:rPr>
      </w:pPr>
      <w:r w:rsidRPr="009C728F">
        <w:rPr>
          <w:rFonts w:ascii="Arial" w:hAnsi="Arial" w:cs="Arial"/>
          <w:b/>
          <w:bCs/>
          <w:sz w:val="24"/>
        </w:rPr>
        <w:t xml:space="preserve">Use creating the field guide as a tool to help you: </w:t>
      </w:r>
    </w:p>
    <w:p w14:paraId="313A82D5" w14:textId="77777777" w:rsidR="00000000" w:rsidRPr="009C728F" w:rsidRDefault="00D2593F" w:rsidP="009C728F">
      <w:pPr>
        <w:numPr>
          <w:ilvl w:val="0"/>
          <w:numId w:val="3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</w:rPr>
        <w:t xml:space="preserve">Organize thoughts and anticipate any issues </w:t>
      </w:r>
    </w:p>
    <w:p w14:paraId="2CB9EAFD" w14:textId="77777777" w:rsidR="00000000" w:rsidRPr="009C728F" w:rsidRDefault="00D2593F" w:rsidP="009C728F">
      <w:pPr>
        <w:numPr>
          <w:ilvl w:val="0"/>
          <w:numId w:val="3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</w:rPr>
        <w:t>Practice for interviews and observations</w:t>
      </w:r>
    </w:p>
    <w:p w14:paraId="7378BBEE" w14:textId="77777777" w:rsidR="00000000" w:rsidRPr="009C728F" w:rsidRDefault="00D2593F" w:rsidP="009C728F">
      <w:pPr>
        <w:numPr>
          <w:ilvl w:val="0"/>
          <w:numId w:val="3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</w:rPr>
        <w:t>P</w:t>
      </w:r>
      <w:r w:rsidRPr="009C728F">
        <w:rPr>
          <w:rFonts w:ascii="Arial" w:hAnsi="Arial" w:cs="Arial"/>
          <w:bCs/>
        </w:rPr>
        <w:t>ractice wording of question (open-ended and simple)</w:t>
      </w:r>
    </w:p>
    <w:p w14:paraId="79CE995C" w14:textId="77777777" w:rsidR="00000000" w:rsidRPr="009C728F" w:rsidRDefault="00D2593F" w:rsidP="009C728F">
      <w:pPr>
        <w:numPr>
          <w:ilvl w:val="0"/>
          <w:numId w:val="3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</w:rPr>
        <w:t>Remember any necessary protocols or pieces of information you want to collect</w:t>
      </w:r>
    </w:p>
    <w:p w14:paraId="05DE6107" w14:textId="77777777" w:rsidR="00000000" w:rsidRPr="009C728F" w:rsidRDefault="00D2593F" w:rsidP="009C728F">
      <w:pPr>
        <w:numPr>
          <w:ilvl w:val="0"/>
          <w:numId w:val="3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</w:rPr>
        <w:t xml:space="preserve">Refer to in the interview or observation </w:t>
      </w:r>
      <w:r w:rsidRPr="009C728F">
        <w:rPr>
          <w:rFonts w:ascii="Arial" w:hAnsi="Arial" w:cs="Arial"/>
          <w:bCs/>
        </w:rPr>
        <w:br/>
        <w:t> </w:t>
      </w:r>
    </w:p>
    <w:p w14:paraId="3F3CEDBC" w14:textId="77777777" w:rsidR="009C728F" w:rsidRPr="009C728F" w:rsidRDefault="009C728F" w:rsidP="009C728F">
      <w:p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</w:rPr>
        <w:t xml:space="preserve">The field guide is not a questionnaire to be followed, and you should go “off-script” to allow for open-ended conversations. </w:t>
      </w:r>
    </w:p>
    <w:p w14:paraId="1F7914DF" w14:textId="77777777" w:rsidR="009C728F" w:rsidRPr="009C728F" w:rsidRDefault="009C728F" w:rsidP="009C728F">
      <w:p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</w:rPr>
        <w:t> </w:t>
      </w:r>
    </w:p>
    <w:p w14:paraId="0322851C" w14:textId="77777777" w:rsidR="009C728F" w:rsidRPr="009C728F" w:rsidRDefault="009C728F" w:rsidP="009C728F">
      <w:pPr>
        <w:shd w:val="clear" w:color="auto" w:fill="CDFFFF"/>
        <w:spacing w:after="40" w:line="240" w:lineRule="auto"/>
        <w:rPr>
          <w:rFonts w:ascii="Arial" w:hAnsi="Arial" w:cs="Arial"/>
          <w:b/>
          <w:bCs/>
          <w:sz w:val="24"/>
        </w:rPr>
      </w:pPr>
      <w:r w:rsidRPr="009C728F">
        <w:rPr>
          <w:rFonts w:ascii="Arial" w:hAnsi="Arial" w:cs="Arial"/>
          <w:b/>
          <w:bCs/>
          <w:sz w:val="24"/>
        </w:rPr>
        <w:t>The Do’s of Field Work</w:t>
      </w:r>
    </w:p>
    <w:p w14:paraId="5E592B55" w14:textId="77777777" w:rsidR="009C728F" w:rsidRPr="009C728F" w:rsidRDefault="009C728F" w:rsidP="009C728F">
      <w:pPr>
        <w:shd w:val="clear" w:color="auto" w:fill="CDFFFF"/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Do</w:t>
      </w:r>
      <w:r w:rsidRPr="009C728F">
        <w:rPr>
          <w:rFonts w:ascii="Arial" w:hAnsi="Arial" w:cs="Arial"/>
          <w:bCs/>
        </w:rPr>
        <w:t xml:space="preserve"> allow the respondent to go about their day by being respectful and sensitive to their needs.</w:t>
      </w:r>
    </w:p>
    <w:p w14:paraId="1DE04382" w14:textId="77777777" w:rsidR="009C728F" w:rsidRPr="009C728F" w:rsidRDefault="009C728F" w:rsidP="009C728F">
      <w:pPr>
        <w:shd w:val="clear" w:color="auto" w:fill="CDFFFF"/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Do</w:t>
      </w:r>
      <w:r w:rsidRPr="009C728F">
        <w:rPr>
          <w:rFonts w:ascii="Arial" w:hAnsi="Arial" w:cs="Arial"/>
          <w:bCs/>
        </w:rPr>
        <w:t xml:space="preserve"> exhibit self-awareness and manage the impressions other have of you.</w:t>
      </w:r>
      <w:r w:rsidRPr="009C728F">
        <w:rPr>
          <w:noProof/>
        </w:rPr>
        <w:t xml:space="preserve"> </w:t>
      </w:r>
    </w:p>
    <w:p w14:paraId="3F8AA4B9" w14:textId="77777777" w:rsidR="009C728F" w:rsidRPr="009C728F" w:rsidRDefault="009C728F" w:rsidP="009C728F">
      <w:pPr>
        <w:shd w:val="clear" w:color="auto" w:fill="CDFFFF"/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Do</w:t>
      </w:r>
      <w:r w:rsidRPr="009C728F">
        <w:rPr>
          <w:rFonts w:ascii="Arial" w:hAnsi="Arial" w:cs="Arial"/>
          <w:bCs/>
        </w:rPr>
        <w:t xml:space="preserve"> get consent before an interview. If you are doing work that requires IRB approval, there may be a formal consent that needs to be completed. </w:t>
      </w:r>
    </w:p>
    <w:p w14:paraId="44DE2686" w14:textId="77777777" w:rsidR="009C728F" w:rsidRPr="009C728F" w:rsidRDefault="009C728F" w:rsidP="009C728F">
      <w:pPr>
        <w:shd w:val="clear" w:color="auto" w:fill="CDFFFF"/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Do</w:t>
      </w:r>
      <w:r w:rsidRPr="009C728F">
        <w:rPr>
          <w:rFonts w:ascii="Arial" w:hAnsi="Arial" w:cs="Arial"/>
          <w:bCs/>
        </w:rPr>
        <w:t xml:space="preserve"> stand back and take everything in.  Don’t assume you always know what you’re looking for. </w:t>
      </w:r>
    </w:p>
    <w:p w14:paraId="1978A9F0" w14:textId="77777777" w:rsidR="009C728F" w:rsidRPr="009C728F" w:rsidRDefault="009C728F" w:rsidP="009C728F">
      <w:pPr>
        <w:shd w:val="clear" w:color="auto" w:fill="CDFFFF"/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Do</w:t>
      </w:r>
      <w:r w:rsidRPr="009C728F">
        <w:rPr>
          <w:rFonts w:ascii="Arial" w:hAnsi="Arial" w:cs="Arial"/>
          <w:bCs/>
        </w:rPr>
        <w:t xml:space="preserve"> try to understand the larger context of the activities.</w:t>
      </w:r>
    </w:p>
    <w:p w14:paraId="451C2C10" w14:textId="77777777" w:rsidR="009C728F" w:rsidRDefault="009C728F" w:rsidP="009C728F">
      <w:pPr>
        <w:shd w:val="clear" w:color="auto" w:fill="CDFFFF"/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Do</w:t>
      </w:r>
      <w:r w:rsidRPr="009C728F">
        <w:rPr>
          <w:rFonts w:ascii="Arial" w:hAnsi="Arial" w:cs="Arial"/>
          <w:bCs/>
        </w:rPr>
        <w:t xml:space="preserve"> make it personal – you are the main data gathering instrument.</w:t>
      </w:r>
    </w:p>
    <w:p w14:paraId="64D32D6A" w14:textId="77777777" w:rsidR="009C728F" w:rsidRPr="009C728F" w:rsidRDefault="009C728F" w:rsidP="009C728F">
      <w:pPr>
        <w:spacing w:after="40" w:line="240" w:lineRule="auto"/>
        <w:rPr>
          <w:rFonts w:ascii="Arial" w:hAnsi="Arial" w:cs="Arial"/>
          <w:bCs/>
        </w:rPr>
      </w:pPr>
    </w:p>
    <w:p w14:paraId="14821FEA" w14:textId="77777777" w:rsidR="009C728F" w:rsidRPr="009C728F" w:rsidRDefault="00D2593F" w:rsidP="0031349D">
      <w:pPr>
        <w:numPr>
          <w:ilvl w:val="0"/>
          <w:numId w:val="4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Overview:</w:t>
      </w:r>
      <w:r w:rsidRPr="009C728F">
        <w:rPr>
          <w:rFonts w:ascii="Arial" w:hAnsi="Arial" w:cs="Arial"/>
          <w:bCs/>
        </w:rPr>
        <w:t xml:space="preserve"> What is the goal? </w:t>
      </w:r>
    </w:p>
    <w:p w14:paraId="5F0F16C4" w14:textId="77777777" w:rsidR="00000000" w:rsidRPr="009C728F" w:rsidRDefault="00D2593F" w:rsidP="0031349D">
      <w:pPr>
        <w:numPr>
          <w:ilvl w:val="0"/>
          <w:numId w:val="4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Collection:</w:t>
      </w:r>
      <w:r w:rsidRPr="009C728F">
        <w:rPr>
          <w:rFonts w:ascii="Arial" w:hAnsi="Arial" w:cs="Arial"/>
          <w:bCs/>
        </w:rPr>
        <w:t xml:space="preserve"> Date, Time, Place </w:t>
      </w:r>
    </w:p>
    <w:p w14:paraId="60E95756" w14:textId="77777777" w:rsidR="00000000" w:rsidRPr="009C728F" w:rsidRDefault="00D2593F" w:rsidP="009C728F">
      <w:pPr>
        <w:numPr>
          <w:ilvl w:val="0"/>
          <w:numId w:val="4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</w:rPr>
        <w:t>Research Process:</w:t>
      </w:r>
      <w:r w:rsidRPr="009C728F">
        <w:rPr>
          <w:rFonts w:ascii="Arial" w:hAnsi="Arial" w:cs="Arial"/>
          <w:bCs/>
        </w:rPr>
        <w:t xml:space="preserve"> </w:t>
      </w:r>
    </w:p>
    <w:p w14:paraId="72C85AED" w14:textId="77777777" w:rsidR="00000000" w:rsidRPr="009C728F" w:rsidRDefault="00D2593F" w:rsidP="009C728F">
      <w:pPr>
        <w:numPr>
          <w:ilvl w:val="0"/>
          <w:numId w:val="4"/>
        </w:numPr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/>
          <w:bCs/>
          <w:i/>
          <w:iCs/>
        </w:rPr>
        <w:t>Observation:</w:t>
      </w:r>
      <w:r w:rsidRPr="009C728F">
        <w:rPr>
          <w:rFonts w:ascii="Arial" w:hAnsi="Arial" w:cs="Arial"/>
          <w:bCs/>
          <w:i/>
          <w:iCs/>
        </w:rPr>
        <w:t xml:space="preserve"> </w:t>
      </w:r>
      <w:r w:rsidRPr="009C728F">
        <w:rPr>
          <w:rFonts w:ascii="Arial" w:hAnsi="Arial" w:cs="Arial"/>
          <w:bCs/>
          <w:i/>
          <w:iCs/>
        </w:rPr>
        <w:t xml:space="preserve">[Ex: “During each observation, thorough field notes will be collected to preserve specific details related to the findings.  Field notes will be </w:t>
      </w:r>
      <w:r w:rsidRPr="009C728F">
        <w:rPr>
          <w:rFonts w:ascii="Arial" w:hAnsi="Arial" w:cs="Arial"/>
          <w:bCs/>
          <w:i/>
          <w:iCs/>
        </w:rPr>
        <w:t xml:space="preserve">reviewed at the end of each observation period for potential themes and interesting insights. </w:t>
      </w:r>
    </w:p>
    <w:p w14:paraId="0B552A64" w14:textId="77777777" w:rsidR="00000000" w:rsidRPr="009C728F" w:rsidRDefault="00D2593F" w:rsidP="009C728F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  <w:i/>
          <w:iCs/>
        </w:rPr>
        <w:t>The specific information to collect is listed below:</w:t>
      </w:r>
    </w:p>
    <w:p w14:paraId="5D47EE35" w14:textId="77777777" w:rsidR="00000000" w:rsidRPr="009C728F" w:rsidRDefault="00D2593F" w:rsidP="009C728F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  <w:i/>
          <w:iCs/>
        </w:rPr>
        <w:t>Field Note Collection</w:t>
      </w:r>
    </w:p>
    <w:p w14:paraId="2B8A43B8" w14:textId="77777777" w:rsidR="00000000" w:rsidRPr="009C728F" w:rsidRDefault="00D2593F" w:rsidP="009C728F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  <w:i/>
          <w:iCs/>
        </w:rPr>
        <w:t>Date, Time, Place of Observation, Teammate Names</w:t>
      </w:r>
    </w:p>
    <w:p w14:paraId="7254A2DD" w14:textId="77777777" w:rsidR="00000000" w:rsidRPr="009C728F" w:rsidRDefault="00D2593F" w:rsidP="009C728F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  <w:i/>
          <w:iCs/>
        </w:rPr>
        <w:t>Environmental sca</w:t>
      </w:r>
      <w:r w:rsidRPr="009C728F">
        <w:rPr>
          <w:rFonts w:ascii="Arial" w:hAnsi="Arial" w:cs="Arial"/>
          <w:bCs/>
          <w:i/>
          <w:iCs/>
        </w:rPr>
        <w:t>n/sketch – include sights, sounds, textures, smells</w:t>
      </w:r>
    </w:p>
    <w:p w14:paraId="33F8DAE4" w14:textId="77777777" w:rsidR="00000000" w:rsidRPr="009C728F" w:rsidRDefault="00D2593F" w:rsidP="009C728F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  <w:i/>
          <w:iCs/>
        </w:rPr>
        <w:t>People: Body language, facial expressions, communication, relationships</w:t>
      </w:r>
    </w:p>
    <w:p w14:paraId="6CF2382A" w14:textId="77777777" w:rsidR="00000000" w:rsidRPr="009C728F" w:rsidRDefault="00D2593F" w:rsidP="009C728F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  <w:i/>
          <w:iCs/>
        </w:rPr>
        <w:t>Questions about people, behaviors, other locations at the site for future investigation]</w:t>
      </w:r>
    </w:p>
    <w:p w14:paraId="23618D35" w14:textId="77777777" w:rsidR="009C728F" w:rsidRPr="009C728F" w:rsidRDefault="00B127D4" w:rsidP="00B127D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072FE19" w14:textId="77777777" w:rsidR="00000000" w:rsidRPr="009C728F" w:rsidRDefault="009C728F" w:rsidP="009C728F">
      <w:pPr>
        <w:numPr>
          <w:ilvl w:val="0"/>
          <w:numId w:val="6"/>
        </w:numPr>
        <w:spacing w:after="40"/>
        <w:rPr>
          <w:rFonts w:ascii="Arial" w:hAnsi="Arial" w:cs="Arial"/>
          <w:bCs/>
        </w:rPr>
      </w:pPr>
      <w:r w:rsidRPr="009C728F">
        <w:rPr>
          <w:rFonts w:ascii="Arial" w:hAnsi="Arial" w:cs="Arial"/>
          <w:bCs/>
        </w:rPr>
        <w:lastRenderedPageBreak/>
        <w:t> </w:t>
      </w:r>
      <w:r w:rsidR="00D2593F" w:rsidRPr="009C728F">
        <w:rPr>
          <w:rFonts w:ascii="Arial" w:hAnsi="Arial" w:cs="Arial"/>
          <w:b/>
          <w:bCs/>
        </w:rPr>
        <w:t>Interview</w:t>
      </w:r>
    </w:p>
    <w:p w14:paraId="068AE8BE" w14:textId="77777777" w:rsidR="009C728F" w:rsidRPr="009C728F" w:rsidRDefault="009C728F" w:rsidP="009C728F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bCs/>
          <w:sz w:val="22"/>
          <w:szCs w:val="22"/>
        </w:rPr>
      </w:pPr>
      <w:r w:rsidRPr="009C728F">
        <w:rPr>
          <w:rFonts w:ascii="Arial" w:hAnsi="Arial" w:cs="Arial"/>
          <w:b/>
          <w:bCs/>
          <w:sz w:val="22"/>
          <w:szCs w:val="22"/>
        </w:rPr>
        <w:t xml:space="preserve">Recruitment to Interview: </w:t>
      </w:r>
    </w:p>
    <w:p w14:paraId="1A0F649E" w14:textId="77777777" w:rsidR="009C728F" w:rsidRPr="009C728F" w:rsidRDefault="009C728F" w:rsidP="009C728F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bCs/>
          <w:sz w:val="22"/>
          <w:szCs w:val="22"/>
        </w:rPr>
      </w:pPr>
      <w:r w:rsidRPr="009C728F">
        <w:rPr>
          <w:rFonts w:ascii="Arial" w:hAnsi="Arial" w:cs="Arial"/>
          <w:b/>
          <w:bCs/>
          <w:sz w:val="22"/>
          <w:szCs w:val="22"/>
        </w:rPr>
        <w:t>Recruitment Script</w:t>
      </w:r>
    </w:p>
    <w:p w14:paraId="5B93BF96" w14:textId="77777777" w:rsidR="009C728F" w:rsidRPr="009C728F" w:rsidRDefault="009C728F" w:rsidP="009C728F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bCs/>
          <w:sz w:val="22"/>
          <w:szCs w:val="22"/>
        </w:rPr>
      </w:pPr>
      <w:r w:rsidRPr="009C728F">
        <w:rPr>
          <w:rFonts w:ascii="Arial" w:hAnsi="Arial" w:cs="Arial"/>
          <w:b/>
          <w:bCs/>
          <w:sz w:val="22"/>
          <w:szCs w:val="22"/>
        </w:rPr>
        <w:t xml:space="preserve">Questions for caregivers: </w:t>
      </w:r>
    </w:p>
    <w:p w14:paraId="4E29D48D" w14:textId="77777777" w:rsidR="0058069A" w:rsidRPr="009C728F" w:rsidRDefault="00D2593F" w:rsidP="009C728F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bCs/>
          <w:sz w:val="22"/>
          <w:szCs w:val="22"/>
        </w:rPr>
      </w:pPr>
      <w:r w:rsidRPr="009C728F">
        <w:rPr>
          <w:rFonts w:ascii="Arial" w:hAnsi="Arial" w:cs="Arial"/>
          <w:b/>
          <w:bCs/>
          <w:sz w:val="22"/>
          <w:szCs w:val="22"/>
        </w:rPr>
        <w:t xml:space="preserve">Data Collection: </w:t>
      </w:r>
      <w:r w:rsidRPr="009C728F">
        <w:rPr>
          <w:rFonts w:ascii="Arial" w:hAnsi="Arial" w:cs="Arial"/>
          <w:bCs/>
          <w:i/>
          <w:iCs/>
          <w:sz w:val="22"/>
          <w:szCs w:val="22"/>
        </w:rPr>
        <w:t>[Ex: “Our team will plan for a 15 minute debrief after each session or interview. We will organize and complete our notes, and add any missing observatio</w:t>
      </w:r>
      <w:r w:rsidRPr="009C728F">
        <w:rPr>
          <w:rFonts w:ascii="Arial" w:hAnsi="Arial" w:cs="Arial"/>
          <w:bCs/>
          <w:i/>
          <w:iCs/>
          <w:sz w:val="22"/>
          <w:szCs w:val="22"/>
        </w:rPr>
        <w:t>ns or follow up questions. We will avoid collecting any identifiable</w:t>
      </w:r>
      <w:r w:rsidRPr="009C728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C728F">
        <w:rPr>
          <w:rFonts w:ascii="Arial" w:hAnsi="Arial" w:cs="Arial"/>
          <w:bCs/>
          <w:i/>
          <w:iCs/>
          <w:sz w:val="22"/>
          <w:szCs w:val="22"/>
        </w:rPr>
        <w:t xml:space="preserve">information, but will </w:t>
      </w:r>
      <w:r w:rsidR="009C728F" w:rsidRPr="009C728F">
        <w:rPr>
          <w:rFonts w:ascii="Arial" w:hAnsi="Arial" w:cs="Arial"/>
          <w:bCs/>
          <w:i/>
          <w:iCs/>
          <w:sz w:val="22"/>
          <w:szCs w:val="22"/>
        </w:rPr>
        <w:t>keep</w:t>
      </w:r>
      <w:r w:rsidRPr="009C728F">
        <w:rPr>
          <w:rFonts w:ascii="Arial" w:hAnsi="Arial" w:cs="Arial"/>
          <w:bCs/>
          <w:i/>
          <w:iCs/>
          <w:sz w:val="22"/>
          <w:szCs w:val="22"/>
        </w:rPr>
        <w:t xml:space="preserve"> our notes secure in a locked file cabinet and secure </w:t>
      </w:r>
      <w:r w:rsidRPr="009C728F">
        <w:rPr>
          <w:rFonts w:ascii="Arial" w:hAnsi="Arial" w:cs="Arial"/>
          <w:bCs/>
          <w:i/>
          <w:iCs/>
          <w:sz w:val="22"/>
          <w:szCs w:val="22"/>
        </w:rPr>
        <w:t xml:space="preserve">site. Within 48 hours, we will add our notes to the team site.”] </w:t>
      </w:r>
      <w:bookmarkStart w:id="0" w:name="_GoBack"/>
      <w:bookmarkEnd w:id="0"/>
    </w:p>
    <w:sectPr w:rsidR="0058069A" w:rsidRPr="009C728F" w:rsidSect="009C728F">
      <w:footerReference w:type="default" r:id="rId8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4F5A8" w14:textId="77777777" w:rsidR="00D2593F" w:rsidRDefault="00D2593F" w:rsidP="00B127D4">
      <w:pPr>
        <w:spacing w:after="0" w:line="240" w:lineRule="auto"/>
      </w:pPr>
      <w:r>
        <w:separator/>
      </w:r>
    </w:p>
  </w:endnote>
  <w:endnote w:type="continuationSeparator" w:id="0">
    <w:p w14:paraId="5618FC81" w14:textId="77777777" w:rsidR="00D2593F" w:rsidRDefault="00D2593F" w:rsidP="00B1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D0189" w14:textId="77777777" w:rsidR="00B127D4" w:rsidRDefault="00B127D4" w:rsidP="00B127D4">
    <w:pPr>
      <w:pStyle w:val="Footer"/>
      <w:spacing w:line="276" w:lineRule="auto"/>
      <w:jc w:val="center"/>
      <w:rPr>
        <w:color w:val="AEAAAA" w:themeColor="background2" w:themeShade="BF"/>
        <w:sz w:val="15"/>
      </w:rPr>
    </w:pPr>
    <w:r>
      <w:rPr>
        <w:rFonts w:ascii="Arial" w:hAnsi="Arial" w:cs="Arial"/>
        <w:bCs/>
        <w:noProof/>
      </w:rPr>
      <w:drawing>
        <wp:inline distT="0" distB="0" distL="0" distR="0" wp14:anchorId="79C99BDC" wp14:editId="466D30DF">
          <wp:extent cx="362976" cy="258577"/>
          <wp:effectExtent l="0" t="0" r="0" b="0"/>
          <wp:docPr id="3" name="Picture 3" descr="/Users/sbaek02/Desktop/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baek02/Desktop/I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53" cy="26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0E605" w14:textId="77777777" w:rsidR="00B127D4" w:rsidRPr="003F33D1" w:rsidRDefault="00B127D4" w:rsidP="00B127D4">
    <w:pPr>
      <w:pStyle w:val="Footer"/>
      <w:spacing w:line="276" w:lineRule="auto"/>
      <w:jc w:val="center"/>
      <w:rPr>
        <w:color w:val="AEAAAA" w:themeColor="background2" w:themeShade="BF"/>
        <w:sz w:val="15"/>
      </w:rPr>
    </w:pPr>
    <w:r w:rsidRPr="003C3047">
      <w:rPr>
        <w:color w:val="AEAAAA" w:themeColor="background2" w:themeShade="BF"/>
        <w:sz w:val="15"/>
      </w:rPr>
      <w:t>© 201</w:t>
    </w:r>
    <w:r>
      <w:rPr>
        <w:color w:val="AEAAAA" w:themeColor="background2" w:themeShade="BF"/>
        <w:sz w:val="15"/>
      </w:rPr>
      <w:t>7</w:t>
    </w:r>
    <w:r w:rsidRPr="003C3047">
      <w:rPr>
        <w:color w:val="AEAAAA" w:themeColor="background2" w:themeShade="BF"/>
        <w:sz w:val="15"/>
      </w:rPr>
      <w:t xml:space="preserve"> Carolinas HealthCare System </w:t>
    </w:r>
  </w:p>
  <w:p w14:paraId="58353464" w14:textId="77777777" w:rsidR="00B127D4" w:rsidRDefault="00B127D4">
    <w:pPr>
      <w:pStyle w:val="Footer"/>
    </w:pPr>
  </w:p>
  <w:p w14:paraId="0C27D3CC" w14:textId="77777777" w:rsidR="00B127D4" w:rsidRDefault="00B127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A1B4" w14:textId="77777777" w:rsidR="00D2593F" w:rsidRDefault="00D2593F" w:rsidP="00B127D4">
      <w:pPr>
        <w:spacing w:after="0" w:line="240" w:lineRule="auto"/>
      </w:pPr>
      <w:r>
        <w:separator/>
      </w:r>
    </w:p>
  </w:footnote>
  <w:footnote w:type="continuationSeparator" w:id="0">
    <w:p w14:paraId="3AB495C3" w14:textId="77777777" w:rsidR="00D2593F" w:rsidRDefault="00D2593F" w:rsidP="00B1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1C7"/>
    <w:multiLevelType w:val="hybridMultilevel"/>
    <w:tmpl w:val="64F8ECDE"/>
    <w:lvl w:ilvl="0" w:tplc="CA360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99A7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4A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83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A1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EC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8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A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6C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0322C"/>
    <w:multiLevelType w:val="hybridMultilevel"/>
    <w:tmpl w:val="EC4CD758"/>
    <w:lvl w:ilvl="0" w:tplc="F5E28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ED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A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D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49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4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41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4F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DC1967"/>
    <w:multiLevelType w:val="hybridMultilevel"/>
    <w:tmpl w:val="997475FA"/>
    <w:lvl w:ilvl="0" w:tplc="5B8EE8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544D37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AD0A6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98453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B14E3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EC83D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790F1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B585A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CA2279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>
    <w:nsid w:val="2F1D359F"/>
    <w:multiLevelType w:val="hybridMultilevel"/>
    <w:tmpl w:val="C6E4BE90"/>
    <w:lvl w:ilvl="0" w:tplc="151C5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5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0E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83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0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8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E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1F6B70"/>
    <w:multiLevelType w:val="hybridMultilevel"/>
    <w:tmpl w:val="EBEA0120"/>
    <w:lvl w:ilvl="0" w:tplc="63B80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1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4B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EC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E5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E1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46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2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AB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95C1F"/>
    <w:multiLevelType w:val="hybridMultilevel"/>
    <w:tmpl w:val="A49EA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C126C"/>
    <w:multiLevelType w:val="hybridMultilevel"/>
    <w:tmpl w:val="C244266C"/>
    <w:lvl w:ilvl="0" w:tplc="46602A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8E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A7D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16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423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E04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8E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45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AE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94FAB"/>
    <w:multiLevelType w:val="hybridMultilevel"/>
    <w:tmpl w:val="279CE578"/>
    <w:lvl w:ilvl="0" w:tplc="BE7062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E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2A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04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0E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22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09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0D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CB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8082D"/>
    <w:multiLevelType w:val="hybridMultilevel"/>
    <w:tmpl w:val="A98622CC"/>
    <w:lvl w:ilvl="0" w:tplc="4042AD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0D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4F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A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6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8C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EF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F"/>
    <w:rsid w:val="00383002"/>
    <w:rsid w:val="00676456"/>
    <w:rsid w:val="00792ADA"/>
    <w:rsid w:val="009C728F"/>
    <w:rsid w:val="00B127D4"/>
    <w:rsid w:val="00D2593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8EB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28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8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5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8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93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5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Baek, Sally</dc:creator>
  <cp:keywords/>
  <dc:description/>
  <cp:lastModifiedBy>Baek, Sally</cp:lastModifiedBy>
  <cp:revision>1</cp:revision>
  <cp:lastPrinted>2017-02-02T15:38:00Z</cp:lastPrinted>
  <dcterms:created xsi:type="dcterms:W3CDTF">2017-02-02T15:31:00Z</dcterms:created>
  <dcterms:modified xsi:type="dcterms:W3CDTF">2017-02-02T16:13:00Z</dcterms:modified>
</cp:coreProperties>
</file>