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0212" w14:textId="01CCD264" w:rsidR="008B63E1" w:rsidRPr="00E03130" w:rsidRDefault="008A1879" w:rsidP="008B63E1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E03130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22357ED9" wp14:editId="5657A627">
            <wp:extent cx="3158513" cy="1219200"/>
            <wp:effectExtent l="0" t="0" r="3810" b="0"/>
            <wp:docPr id="1843977657" name="Picture 2" descr="A logo for a center preven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77657" name="Picture 2" descr="A logo for a center preven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95" cy="125045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CD94BB" w14:textId="7D261F69" w:rsidR="008B63E1" w:rsidRPr="00E03130" w:rsidRDefault="008B63E1" w:rsidP="008B63E1">
      <w:pPr>
        <w:rPr>
          <w:rStyle w:val="normaltextrun"/>
          <w:rFonts w:ascii="Arial" w:hAnsi="Arial" w:cs="Arial"/>
          <w:color w:val="A58639"/>
          <w:sz w:val="24"/>
          <w:szCs w:val="24"/>
          <w:u w:val="single"/>
          <w:shd w:val="clear" w:color="auto" w:fill="FFFFFF"/>
        </w:rPr>
      </w:pPr>
      <w:r w:rsidRPr="00E03130">
        <w:rPr>
          <w:rFonts w:ascii="Arial" w:hAnsi="Arial" w:cs="Arial"/>
          <w:b/>
          <w:bCs/>
          <w:color w:val="34B6B0"/>
          <w:sz w:val="24"/>
          <w:szCs w:val="24"/>
          <w:u w:val="single"/>
          <w:shd w:val="clear" w:color="auto" w:fill="FFFFFF"/>
        </w:rPr>
        <w:t>Boost Award Application</w:t>
      </w:r>
    </w:p>
    <w:p w14:paraId="1BF0C550" w14:textId="726B7C54" w:rsidR="0082401D" w:rsidRPr="00E03130" w:rsidRDefault="0082401D" w:rsidP="0041188A">
      <w:pPr>
        <w:rPr>
          <w:rStyle w:val="normaltextrun"/>
          <w:rFonts w:ascii="Arial" w:hAnsi="Arial" w:cs="Arial"/>
          <w:color w:val="A58639"/>
          <w:shd w:val="clear" w:color="auto" w:fill="FFFFFF"/>
        </w:rPr>
      </w:pPr>
      <w:r w:rsidRPr="00E03130">
        <w:rPr>
          <w:rStyle w:val="normaltextrun"/>
          <w:rFonts w:ascii="Arial" w:hAnsi="Arial" w:cs="Arial"/>
          <w:color w:val="A58639"/>
          <w:shd w:val="clear" w:color="auto" w:fill="FFFFFF"/>
        </w:rPr>
        <w:t>Overview:</w:t>
      </w:r>
      <w:r w:rsidR="0028546D" w:rsidRPr="00E03130">
        <w:rPr>
          <w:rStyle w:val="normaltextrun"/>
          <w:rFonts w:ascii="Arial" w:hAnsi="Arial" w:cs="Arial"/>
          <w:color w:val="A58639"/>
          <w:shd w:val="clear" w:color="auto" w:fill="FFFFFF"/>
        </w:rPr>
        <w:t xml:space="preserve"> </w:t>
      </w:r>
      <w:r w:rsidR="0041188A" w:rsidRPr="00E03130">
        <w:rPr>
          <w:rStyle w:val="normaltextrun"/>
          <w:rFonts w:ascii="Arial" w:hAnsi="Arial" w:cs="Arial"/>
          <w:shd w:val="clear" w:color="auto" w:fill="FFFFFF"/>
        </w:rPr>
        <w:t xml:space="preserve"> The Center for </w:t>
      </w:r>
      <w:r w:rsidR="00BD3034" w:rsidRPr="00E03130">
        <w:rPr>
          <w:rStyle w:val="normaltextrun"/>
          <w:rFonts w:ascii="Arial" w:hAnsi="Arial" w:cs="Arial"/>
          <w:shd w:val="clear" w:color="auto" w:fill="FFFFFF"/>
        </w:rPr>
        <w:t>Prevention Science in Child and Family Health (</w:t>
      </w:r>
      <w:r w:rsidR="0028546D" w:rsidRPr="00E03130">
        <w:rPr>
          <w:rFonts w:ascii="Arial" w:hAnsi="Arial" w:cs="Arial"/>
          <w:i/>
          <w:iCs/>
          <w:shd w:val="clear" w:color="auto" w:fill="FFFFFF"/>
        </w:rPr>
        <w:t>CPSCFH</w:t>
      </w:r>
      <w:r w:rsidR="00BD3034" w:rsidRPr="00E03130">
        <w:rPr>
          <w:rFonts w:ascii="Arial" w:hAnsi="Arial" w:cs="Arial"/>
          <w:i/>
          <w:iCs/>
          <w:shd w:val="clear" w:color="auto" w:fill="FFFFFF"/>
        </w:rPr>
        <w:t>)</w:t>
      </w:r>
      <w:r w:rsidR="0028546D" w:rsidRPr="00E03130">
        <w:rPr>
          <w:rFonts w:ascii="Arial" w:hAnsi="Arial" w:cs="Arial"/>
          <w:shd w:val="clear" w:color="auto" w:fill="FFFFFF"/>
        </w:rPr>
        <w:t xml:space="preserve"> is the first child research-focused program </w:t>
      </w:r>
      <w:r w:rsidR="00FD28F5" w:rsidRPr="00E03130">
        <w:rPr>
          <w:rFonts w:ascii="Arial" w:hAnsi="Arial" w:cs="Arial"/>
          <w:shd w:val="clear" w:color="auto" w:fill="FFFFFF"/>
        </w:rPr>
        <w:t xml:space="preserve">at Wake Forest </w:t>
      </w:r>
      <w:r w:rsidR="00C43809" w:rsidRPr="00E03130">
        <w:rPr>
          <w:rFonts w:ascii="Arial" w:hAnsi="Arial" w:cs="Arial"/>
          <w:shd w:val="clear" w:color="auto" w:fill="FFFFFF"/>
        </w:rPr>
        <w:t>University School of Medicine</w:t>
      </w:r>
      <w:r w:rsidR="0028546D" w:rsidRPr="00E03130">
        <w:rPr>
          <w:rFonts w:ascii="Arial" w:hAnsi="Arial" w:cs="Arial"/>
          <w:shd w:val="clear" w:color="auto" w:fill="FFFFFF"/>
        </w:rPr>
        <w:t xml:space="preserve">, and the first family- and prevention-science program in the U.S. </w:t>
      </w:r>
      <w:r w:rsidR="00E03130" w:rsidRPr="00E03130">
        <w:rPr>
          <w:rFonts w:ascii="Arial" w:hAnsi="Arial" w:cs="Arial"/>
          <w:shd w:val="clear" w:color="auto" w:fill="FFFFFF"/>
        </w:rPr>
        <w:t>P</w:t>
      </w:r>
      <w:r w:rsidR="0028546D" w:rsidRPr="00E03130">
        <w:rPr>
          <w:rFonts w:ascii="Arial" w:hAnsi="Arial" w:cs="Arial"/>
          <w:shd w:val="clear" w:color="auto" w:fill="FFFFFF"/>
        </w:rPr>
        <w:t xml:space="preserve">riority areas </w:t>
      </w:r>
      <w:r w:rsidR="00E03130" w:rsidRPr="00E03130">
        <w:rPr>
          <w:rFonts w:ascii="Arial" w:hAnsi="Arial" w:cs="Arial"/>
          <w:shd w:val="clear" w:color="auto" w:fill="FFFFFF"/>
        </w:rPr>
        <w:t>are:</w:t>
      </w:r>
      <w:r w:rsidR="0028546D" w:rsidRPr="00E03130">
        <w:rPr>
          <w:rFonts w:ascii="Arial" w:hAnsi="Arial" w:cs="Arial"/>
          <w:shd w:val="clear" w:color="auto" w:fill="FFFFFF"/>
        </w:rPr>
        <w:t xml:space="preserve"> lifestyle behaviors, SDoH, and </w:t>
      </w:r>
      <w:r w:rsidR="00941620" w:rsidRPr="00E03130">
        <w:rPr>
          <w:rFonts w:ascii="Arial" w:hAnsi="Arial" w:cs="Arial"/>
          <w:shd w:val="clear" w:color="auto" w:fill="FFFFFF"/>
        </w:rPr>
        <w:t>H</w:t>
      </w:r>
      <w:r w:rsidR="0028546D" w:rsidRPr="00E03130">
        <w:rPr>
          <w:rFonts w:ascii="Arial" w:hAnsi="Arial" w:cs="Arial"/>
          <w:shd w:val="clear" w:color="auto" w:fill="FFFFFF"/>
        </w:rPr>
        <w:t xml:space="preserve">ealth </w:t>
      </w:r>
      <w:r w:rsidR="00941620" w:rsidRPr="00E03130">
        <w:rPr>
          <w:rFonts w:ascii="Arial" w:hAnsi="Arial" w:cs="Arial"/>
          <w:shd w:val="clear" w:color="auto" w:fill="FFFFFF"/>
        </w:rPr>
        <w:t>S</w:t>
      </w:r>
      <w:r w:rsidR="0028546D" w:rsidRPr="00E03130">
        <w:rPr>
          <w:rFonts w:ascii="Arial" w:hAnsi="Arial" w:cs="Arial"/>
          <w:shd w:val="clear" w:color="auto" w:fill="FFFFFF"/>
        </w:rPr>
        <w:t>ervices</w:t>
      </w:r>
      <w:r w:rsidR="00941620" w:rsidRPr="00E03130">
        <w:rPr>
          <w:rFonts w:ascii="Arial" w:hAnsi="Arial" w:cs="Arial"/>
          <w:shd w:val="clear" w:color="auto" w:fill="FFFFFF"/>
        </w:rPr>
        <w:t xml:space="preserve"> Research</w:t>
      </w:r>
      <w:r w:rsidR="00E03130" w:rsidRPr="00E03130">
        <w:rPr>
          <w:rFonts w:ascii="Arial" w:hAnsi="Arial" w:cs="Arial"/>
          <w:shd w:val="clear" w:color="auto" w:fill="FFFFFF"/>
        </w:rPr>
        <w:t>, and</w:t>
      </w:r>
      <w:r w:rsidR="0028546D" w:rsidRPr="00E03130">
        <w:rPr>
          <w:rFonts w:ascii="Arial" w:hAnsi="Arial" w:cs="Arial"/>
          <w:shd w:val="clear" w:color="auto" w:fill="FFFFFF"/>
        </w:rPr>
        <w:t xml:space="preserve"> build on the success of existing research programs. </w:t>
      </w:r>
    </w:p>
    <w:p w14:paraId="5214A999" w14:textId="535A09E3" w:rsidR="008A1879" w:rsidRPr="00E03130" w:rsidRDefault="0082401D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E03130">
        <w:rPr>
          <w:rStyle w:val="normaltextrun"/>
          <w:rFonts w:ascii="Arial" w:hAnsi="Arial" w:cs="Arial"/>
          <w:color w:val="A58639"/>
          <w:shd w:val="clear" w:color="auto" w:fill="FFFFFF"/>
        </w:rPr>
        <w:t xml:space="preserve">Funding: </w:t>
      </w:r>
      <w:r w:rsidRPr="00E031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Boost awards will be $5000 awarded twice yearly. </w:t>
      </w:r>
      <w:r w:rsidR="001229B6" w:rsidRPr="00E03130">
        <w:rPr>
          <w:rStyle w:val="normaltextrun"/>
          <w:rFonts w:ascii="Arial" w:hAnsi="Arial" w:cs="Arial"/>
          <w:color w:val="000000"/>
          <w:shd w:val="clear" w:color="auto" w:fill="FFFFFF"/>
        </w:rPr>
        <w:t>The i</w:t>
      </w:r>
      <w:r w:rsidRPr="00E031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ntended purpose of these research awards </w:t>
      </w:r>
      <w:r w:rsidR="4C19BF1A" w:rsidRPr="00E03130">
        <w:rPr>
          <w:rStyle w:val="normaltextrun"/>
          <w:rFonts w:ascii="Arial" w:hAnsi="Arial" w:cs="Arial"/>
          <w:color w:val="000000"/>
          <w:shd w:val="clear" w:color="auto" w:fill="FFFFFF"/>
        </w:rPr>
        <w:t>is</w:t>
      </w:r>
      <w:r w:rsidRPr="00E031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fund smaller pilot programs that will assist investigators in obtaining preliminary data for larger grant proposals. Proposals will be reviewed by Center members. </w:t>
      </w:r>
      <w:r w:rsidRPr="00E03130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0845E55" w14:textId="27A1BA79" w:rsidR="008A1879" w:rsidRPr="00E03130" w:rsidRDefault="008A1879">
      <w:pPr>
        <w:rPr>
          <w:rStyle w:val="eop"/>
          <w:rFonts w:ascii="Arial" w:hAnsi="Arial" w:cs="Arial"/>
          <w:color w:val="A58639"/>
          <w:shd w:val="clear" w:color="auto" w:fill="FFFFFF"/>
        </w:rPr>
      </w:pPr>
      <w:r w:rsidRPr="00E03130">
        <w:rPr>
          <w:rStyle w:val="eop"/>
          <w:rFonts w:ascii="Arial" w:hAnsi="Arial" w:cs="Arial"/>
          <w:color w:val="A58639"/>
          <w:shd w:val="clear" w:color="auto" w:fill="FFFFFF"/>
        </w:rPr>
        <w:t>Eligibility Criteria:</w:t>
      </w:r>
      <w:r w:rsidR="1F856F46" w:rsidRPr="00E03130">
        <w:rPr>
          <w:rStyle w:val="eop"/>
          <w:rFonts w:ascii="Arial" w:hAnsi="Arial" w:cs="Arial"/>
          <w:color w:val="A58639"/>
          <w:shd w:val="clear" w:color="auto" w:fill="FFFFFF"/>
        </w:rPr>
        <w:t xml:space="preserve"> </w:t>
      </w:r>
      <w:r w:rsidR="1F856F46" w:rsidRPr="00E03130">
        <w:rPr>
          <w:rStyle w:val="eop"/>
          <w:rFonts w:ascii="Arial" w:hAnsi="Arial" w:cs="Arial"/>
          <w:shd w:val="clear" w:color="auto" w:fill="FFFFFF"/>
        </w:rPr>
        <w:t xml:space="preserve">Applicants must be a faculty member within the Advocate system with an appointment at Wake Forest University School of Medicine. </w:t>
      </w:r>
    </w:p>
    <w:p w14:paraId="0FCDA7DC" w14:textId="23075F5A" w:rsidR="00941620" w:rsidRPr="00EB5101" w:rsidRDefault="008A1879">
      <w:pPr>
        <w:rPr>
          <w:rStyle w:val="eop"/>
          <w:rFonts w:ascii="Arial" w:hAnsi="Arial" w:cs="Arial"/>
          <w:highlight w:val="yellow"/>
        </w:rPr>
      </w:pPr>
      <w:r w:rsidRPr="00E03130">
        <w:rPr>
          <w:rStyle w:val="eop"/>
          <w:rFonts w:ascii="Arial" w:hAnsi="Arial" w:cs="Arial"/>
          <w:color w:val="A58639"/>
          <w:shd w:val="clear" w:color="auto" w:fill="FFFFFF"/>
        </w:rPr>
        <w:t xml:space="preserve">Application Process: </w:t>
      </w:r>
      <w:r w:rsidRPr="00E03130">
        <w:rPr>
          <w:rStyle w:val="eop"/>
          <w:rFonts w:ascii="Arial" w:hAnsi="Arial" w:cs="Arial"/>
          <w:color w:val="000000"/>
          <w:shd w:val="clear" w:color="auto" w:fill="FFFFFF"/>
        </w:rPr>
        <w:t>Boost award applications should be submitted through the online submission link</w:t>
      </w:r>
      <w:r w:rsidR="002F37E3" w:rsidRPr="00E03130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hyperlink r:id="rId9" w:history="1">
        <w:r w:rsidR="00DE6F05" w:rsidRPr="009903FA">
          <w:rPr>
            <w:rStyle w:val="Hyperlink"/>
            <w:rFonts w:ascii="Arial" w:hAnsi="Arial" w:cs="Arial"/>
            <w:shd w:val="clear" w:color="auto" w:fill="FFFFFF"/>
          </w:rPr>
          <w:t>https://redcap.link/BoostAwardCPSCFH</w:t>
        </w:r>
      </w:hyperlink>
      <w:r w:rsidR="00DE6F05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3F0495CB" w:rsidRPr="00E03130">
        <w:rPr>
          <w:rStyle w:val="eop"/>
          <w:rFonts w:ascii="Arial" w:hAnsi="Arial" w:cs="Arial"/>
          <w:color w:val="000000" w:themeColor="text1"/>
        </w:rPr>
        <w:t>see page below for content needed for the submission.</w:t>
      </w:r>
      <w:r w:rsidR="00EB5101">
        <w:rPr>
          <w:rFonts w:ascii="Arial" w:hAnsi="Arial" w:cs="Arial"/>
        </w:rPr>
        <w:t xml:space="preserve"> </w:t>
      </w:r>
      <w:r w:rsidR="00941620" w:rsidRPr="00E03130">
        <w:rPr>
          <w:rFonts w:ascii="Arial" w:hAnsi="Arial" w:cs="Arial"/>
        </w:rPr>
        <w:t xml:space="preserve">Applications are brief. </w:t>
      </w:r>
    </w:p>
    <w:p w14:paraId="68170CBD" w14:textId="4E81753D" w:rsidR="008A1879" w:rsidRPr="00E03130" w:rsidRDefault="008A1879" w:rsidP="3BF5E3E7">
      <w:pPr>
        <w:rPr>
          <w:rStyle w:val="eop"/>
          <w:rFonts w:ascii="Arial" w:hAnsi="Arial" w:cs="Arial"/>
          <w:color w:val="A58639"/>
          <w:shd w:val="clear" w:color="auto" w:fill="FFFFFF"/>
        </w:rPr>
      </w:pPr>
      <w:r w:rsidRPr="00E03130">
        <w:rPr>
          <w:rStyle w:val="eop"/>
          <w:rFonts w:ascii="Arial" w:hAnsi="Arial" w:cs="Arial"/>
          <w:color w:val="A58639"/>
          <w:shd w:val="clear" w:color="auto" w:fill="FFFFFF"/>
        </w:rPr>
        <w:t>Application requirements listed below:</w:t>
      </w:r>
    </w:p>
    <w:p w14:paraId="5813EB46" w14:textId="50712A03" w:rsidR="008A1879" w:rsidRPr="00E03130" w:rsidRDefault="60C6BCF4" w:rsidP="008A1879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hd w:val="clear" w:color="auto" w:fill="FFFFFF"/>
        </w:rPr>
      </w:pPr>
      <w:r w:rsidRPr="00E03130">
        <w:rPr>
          <w:rFonts w:ascii="Arial" w:hAnsi="Arial" w:cs="Arial"/>
          <w:color w:val="000000" w:themeColor="text1"/>
        </w:rPr>
        <w:t>Proposal must be related to the focus of the CPSCFH, and within one of its core focus areas</w:t>
      </w:r>
    </w:p>
    <w:p w14:paraId="6E196CC9" w14:textId="0B6C9E05" w:rsidR="008A1879" w:rsidRPr="00E03130" w:rsidRDefault="60C6BCF4" w:rsidP="008A1879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hd w:val="clear" w:color="auto" w:fill="FFFFFF"/>
        </w:rPr>
      </w:pPr>
      <w:r w:rsidRPr="00E03130">
        <w:rPr>
          <w:rFonts w:ascii="Arial" w:hAnsi="Arial" w:cs="Arial"/>
          <w:color w:val="000000" w:themeColor="text1"/>
        </w:rPr>
        <w:t>Proposal must have a plan for future project development an</w:t>
      </w:r>
      <w:r w:rsidR="5EEA9795" w:rsidRPr="00E03130">
        <w:rPr>
          <w:rFonts w:ascii="Arial" w:hAnsi="Arial" w:cs="Arial"/>
          <w:color w:val="000000" w:themeColor="text1"/>
        </w:rPr>
        <w:t>d funding</w:t>
      </w:r>
    </w:p>
    <w:p w14:paraId="25770327" w14:textId="47C4DC2B" w:rsidR="008A1879" w:rsidRPr="00E03130" w:rsidRDefault="5EEA9795" w:rsidP="008A1879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hd w:val="clear" w:color="auto" w:fill="FFFFFF"/>
        </w:rPr>
      </w:pPr>
      <w:r w:rsidRPr="00E03130">
        <w:rPr>
          <w:rFonts w:ascii="Arial" w:hAnsi="Arial" w:cs="Arial"/>
          <w:color w:val="000000" w:themeColor="text1"/>
        </w:rPr>
        <w:t xml:space="preserve">Awardees must participate in at least </w:t>
      </w:r>
      <w:r w:rsidR="00EB5101">
        <w:rPr>
          <w:rFonts w:ascii="Arial" w:hAnsi="Arial" w:cs="Arial"/>
          <w:color w:val="000000" w:themeColor="text1"/>
        </w:rPr>
        <w:t>one</w:t>
      </w:r>
      <w:r w:rsidRPr="00E03130">
        <w:rPr>
          <w:rFonts w:ascii="Arial" w:hAnsi="Arial" w:cs="Arial"/>
          <w:color w:val="000000" w:themeColor="text1"/>
        </w:rPr>
        <w:t xml:space="preserve"> consultation with CPSCFH leadership to explore linkages and potential collaborations </w:t>
      </w:r>
    </w:p>
    <w:p w14:paraId="525E16B4" w14:textId="54113BDA" w:rsidR="5EEA9795" w:rsidRPr="00E03130" w:rsidRDefault="5EEA9795" w:rsidP="2201AEDB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E03130">
        <w:rPr>
          <w:rFonts w:ascii="Arial" w:hAnsi="Arial" w:cs="Arial"/>
          <w:color w:val="000000" w:themeColor="text1"/>
        </w:rPr>
        <w:t>Awardees are expected to present their project at the annual research symposium sponsored by the CPSCFH</w:t>
      </w:r>
    </w:p>
    <w:p w14:paraId="3BDD817B" w14:textId="4AE2DB13" w:rsidR="008A1879" w:rsidRPr="00E03130" w:rsidRDefault="008A1879" w:rsidP="008A1879">
      <w:pPr>
        <w:rPr>
          <w:rFonts w:ascii="Arial" w:hAnsi="Arial" w:cs="Arial"/>
          <w:color w:val="A58639"/>
          <w:shd w:val="clear" w:color="auto" w:fill="FFFFFF"/>
        </w:rPr>
      </w:pPr>
      <w:r w:rsidRPr="00E03130">
        <w:rPr>
          <w:rFonts w:ascii="Arial" w:hAnsi="Arial" w:cs="Arial"/>
          <w:color w:val="A58639"/>
          <w:shd w:val="clear" w:color="auto" w:fill="FFFFFF"/>
        </w:rPr>
        <w:t>Review Criteria for Scoring:</w:t>
      </w:r>
    </w:p>
    <w:p w14:paraId="7396EADA" w14:textId="6E207B77" w:rsidR="008A1879" w:rsidRPr="00E03130" w:rsidRDefault="5DA5091D" w:rsidP="2201AED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E03130">
        <w:rPr>
          <w:rFonts w:ascii="Arial" w:hAnsi="Arial" w:cs="Arial"/>
          <w:color w:val="000000" w:themeColor="text1"/>
        </w:rPr>
        <w:t>Quality of written application</w:t>
      </w:r>
    </w:p>
    <w:p w14:paraId="574A695A" w14:textId="239AA52E" w:rsidR="5DA5091D" w:rsidRPr="00E03130" w:rsidRDefault="5DA5091D" w:rsidP="2201AED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3130">
        <w:rPr>
          <w:rFonts w:ascii="Arial" w:hAnsi="Arial" w:cs="Arial"/>
          <w:color w:val="000000" w:themeColor="text1"/>
        </w:rPr>
        <w:t>Describe the project significance, methodology, and plans for future funding</w:t>
      </w:r>
    </w:p>
    <w:p w14:paraId="08E794DF" w14:textId="298AEC1F" w:rsidR="5DA5091D" w:rsidRPr="00E03130" w:rsidRDefault="5DA5091D" w:rsidP="2201AED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3130">
        <w:rPr>
          <w:rFonts w:ascii="Arial" w:hAnsi="Arial" w:cs="Arial"/>
          <w:color w:val="000000" w:themeColor="text1"/>
        </w:rPr>
        <w:t>Clearly stated project goals and objectives</w:t>
      </w:r>
    </w:p>
    <w:p w14:paraId="75543D24" w14:textId="10D59672" w:rsidR="5DA5091D" w:rsidRPr="00E03130" w:rsidRDefault="5DA5091D" w:rsidP="2201AED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3130">
        <w:rPr>
          <w:rFonts w:ascii="Arial" w:hAnsi="Arial" w:cs="Arial"/>
          <w:color w:val="000000" w:themeColor="text1"/>
        </w:rPr>
        <w:t xml:space="preserve">Feasibility of completing the project goals and objectives within the </w:t>
      </w:r>
      <w:r w:rsidR="003401BA" w:rsidRPr="00E03130">
        <w:rPr>
          <w:rFonts w:ascii="Arial" w:hAnsi="Arial" w:cs="Arial"/>
          <w:color w:val="000000" w:themeColor="text1"/>
        </w:rPr>
        <w:t>12</w:t>
      </w:r>
      <w:r w:rsidRPr="00E03130">
        <w:rPr>
          <w:rFonts w:ascii="Arial" w:hAnsi="Arial" w:cs="Arial"/>
          <w:color w:val="000000" w:themeColor="text1"/>
        </w:rPr>
        <w:t xml:space="preserve"> month funding period</w:t>
      </w:r>
    </w:p>
    <w:p w14:paraId="3F42B7CB" w14:textId="25F4A697" w:rsidR="5DA5091D" w:rsidRPr="00E03130" w:rsidRDefault="5DA5091D" w:rsidP="2201AED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3130">
        <w:rPr>
          <w:rFonts w:ascii="Arial" w:hAnsi="Arial" w:cs="Arial"/>
          <w:color w:val="000000" w:themeColor="text1"/>
        </w:rPr>
        <w:t xml:space="preserve">Appropriateness of budget </w:t>
      </w:r>
    </w:p>
    <w:p w14:paraId="6410036F" w14:textId="00B9962B" w:rsidR="008A1879" w:rsidRPr="00E03130" w:rsidRDefault="008A1879" w:rsidP="008A1879">
      <w:pPr>
        <w:rPr>
          <w:rFonts w:ascii="Arial" w:hAnsi="Arial" w:cs="Arial"/>
          <w:color w:val="A58639"/>
          <w:shd w:val="clear" w:color="auto" w:fill="FFFFFF"/>
        </w:rPr>
      </w:pPr>
      <w:r w:rsidRPr="00E03130">
        <w:rPr>
          <w:rFonts w:ascii="Arial" w:hAnsi="Arial" w:cs="Arial"/>
          <w:color w:val="A58639"/>
          <w:shd w:val="clear" w:color="auto" w:fill="FFFFFF"/>
        </w:rPr>
        <w:t>Submission Deadlines:</w:t>
      </w:r>
    </w:p>
    <w:p w14:paraId="0FF96D8D" w14:textId="19FB30DD" w:rsidR="69114292" w:rsidRPr="00E03130" w:rsidRDefault="69114292" w:rsidP="13C245B9">
      <w:pPr>
        <w:pStyle w:val="ListParagraph"/>
        <w:numPr>
          <w:ilvl w:val="2"/>
          <w:numId w:val="1"/>
        </w:numPr>
        <w:rPr>
          <w:rFonts w:ascii="Arial" w:eastAsia="Aptos" w:hAnsi="Arial" w:cs="Arial"/>
          <w:color w:val="000000" w:themeColor="text1"/>
        </w:rPr>
      </w:pPr>
      <w:r w:rsidRPr="00E03130">
        <w:rPr>
          <w:rFonts w:ascii="Arial" w:eastAsia="Aptos" w:hAnsi="Arial" w:cs="Arial"/>
          <w:color w:val="000000" w:themeColor="text1"/>
        </w:rPr>
        <w:t>Spring dates</w:t>
      </w:r>
    </w:p>
    <w:p w14:paraId="660B615F" w14:textId="706A34D6" w:rsidR="69114292" w:rsidRPr="00E03130" w:rsidRDefault="69114292" w:rsidP="13C245B9">
      <w:pPr>
        <w:pStyle w:val="ListParagraph"/>
        <w:numPr>
          <w:ilvl w:val="3"/>
          <w:numId w:val="1"/>
        </w:numPr>
        <w:rPr>
          <w:rFonts w:ascii="Arial" w:eastAsia="Aptos" w:hAnsi="Arial" w:cs="Arial"/>
          <w:color w:val="000000" w:themeColor="text1"/>
        </w:rPr>
      </w:pPr>
      <w:r w:rsidRPr="00E03130">
        <w:rPr>
          <w:rFonts w:ascii="Arial" w:eastAsia="Aptos" w:hAnsi="Arial" w:cs="Arial"/>
          <w:color w:val="000000" w:themeColor="text1"/>
        </w:rPr>
        <w:t>Open Feb. 15</w:t>
      </w:r>
    </w:p>
    <w:p w14:paraId="09F67860" w14:textId="6A78B242" w:rsidR="69114292" w:rsidRPr="00E03130" w:rsidRDefault="69114292" w:rsidP="13C245B9">
      <w:pPr>
        <w:pStyle w:val="ListParagraph"/>
        <w:numPr>
          <w:ilvl w:val="3"/>
          <w:numId w:val="1"/>
        </w:numPr>
        <w:rPr>
          <w:rFonts w:ascii="Arial" w:eastAsia="Aptos" w:hAnsi="Arial" w:cs="Arial"/>
          <w:color w:val="000000" w:themeColor="text1"/>
        </w:rPr>
      </w:pPr>
      <w:r w:rsidRPr="00E03130">
        <w:rPr>
          <w:rFonts w:ascii="Arial" w:eastAsia="Aptos" w:hAnsi="Arial" w:cs="Arial"/>
          <w:color w:val="000000" w:themeColor="text1"/>
        </w:rPr>
        <w:t>Due March 15</w:t>
      </w:r>
    </w:p>
    <w:p w14:paraId="2B6DC87E" w14:textId="293ED807" w:rsidR="69114292" w:rsidRPr="00E03130" w:rsidRDefault="69114292" w:rsidP="13C245B9">
      <w:pPr>
        <w:pStyle w:val="ListParagraph"/>
        <w:numPr>
          <w:ilvl w:val="3"/>
          <w:numId w:val="1"/>
        </w:numPr>
        <w:rPr>
          <w:rFonts w:ascii="Arial" w:eastAsia="Aptos" w:hAnsi="Arial" w:cs="Arial"/>
          <w:color w:val="000000" w:themeColor="text1"/>
        </w:rPr>
      </w:pPr>
      <w:r w:rsidRPr="00E03130">
        <w:rPr>
          <w:rFonts w:ascii="Arial" w:eastAsia="Aptos" w:hAnsi="Arial" w:cs="Arial"/>
          <w:color w:val="000000" w:themeColor="text1"/>
        </w:rPr>
        <w:t>Awarded April 1</w:t>
      </w:r>
    </w:p>
    <w:p w14:paraId="32A212B3" w14:textId="10BB644D" w:rsidR="69114292" w:rsidRPr="00E03130" w:rsidRDefault="69114292" w:rsidP="13C245B9">
      <w:pPr>
        <w:pStyle w:val="ListParagraph"/>
        <w:numPr>
          <w:ilvl w:val="2"/>
          <w:numId w:val="1"/>
        </w:numPr>
        <w:rPr>
          <w:rFonts w:ascii="Arial" w:eastAsia="Aptos" w:hAnsi="Arial" w:cs="Arial"/>
          <w:color w:val="000000" w:themeColor="text1"/>
        </w:rPr>
      </w:pPr>
      <w:r w:rsidRPr="00E03130">
        <w:rPr>
          <w:rFonts w:ascii="Arial" w:eastAsia="Aptos" w:hAnsi="Arial" w:cs="Arial"/>
          <w:color w:val="000000" w:themeColor="text1"/>
        </w:rPr>
        <w:t>Fall dates:</w:t>
      </w:r>
    </w:p>
    <w:p w14:paraId="4EE951E3" w14:textId="769DFFD9" w:rsidR="69114292" w:rsidRPr="00E03130" w:rsidRDefault="69114292" w:rsidP="13C245B9">
      <w:pPr>
        <w:pStyle w:val="ListParagraph"/>
        <w:numPr>
          <w:ilvl w:val="3"/>
          <w:numId w:val="1"/>
        </w:numPr>
        <w:rPr>
          <w:rFonts w:ascii="Arial" w:eastAsia="Aptos" w:hAnsi="Arial" w:cs="Arial"/>
          <w:color w:val="000000" w:themeColor="text1"/>
        </w:rPr>
      </w:pPr>
      <w:r w:rsidRPr="00E03130">
        <w:rPr>
          <w:rFonts w:ascii="Arial" w:eastAsia="Aptos" w:hAnsi="Arial" w:cs="Arial"/>
          <w:color w:val="000000" w:themeColor="text1"/>
        </w:rPr>
        <w:t>Open Aug. 15</w:t>
      </w:r>
    </w:p>
    <w:p w14:paraId="75D2D54F" w14:textId="4A228D3F" w:rsidR="69114292" w:rsidRPr="00E03130" w:rsidRDefault="69114292" w:rsidP="13C245B9">
      <w:pPr>
        <w:pStyle w:val="ListParagraph"/>
        <w:numPr>
          <w:ilvl w:val="3"/>
          <w:numId w:val="1"/>
        </w:numPr>
        <w:rPr>
          <w:rFonts w:ascii="Arial" w:eastAsia="Aptos" w:hAnsi="Arial" w:cs="Arial"/>
          <w:color w:val="000000" w:themeColor="text1"/>
        </w:rPr>
      </w:pPr>
      <w:r w:rsidRPr="00E03130">
        <w:rPr>
          <w:rFonts w:ascii="Arial" w:eastAsia="Aptos" w:hAnsi="Arial" w:cs="Arial"/>
          <w:color w:val="000000" w:themeColor="text1"/>
        </w:rPr>
        <w:t>Due Sept. 15</w:t>
      </w:r>
    </w:p>
    <w:p w14:paraId="05B3C523" w14:textId="2CD26D60" w:rsidR="69114292" w:rsidRDefault="69114292" w:rsidP="13C245B9">
      <w:pPr>
        <w:pStyle w:val="ListParagraph"/>
        <w:numPr>
          <w:ilvl w:val="3"/>
          <w:numId w:val="1"/>
        </w:numPr>
        <w:rPr>
          <w:rFonts w:ascii="Arial" w:eastAsia="Aptos" w:hAnsi="Arial" w:cs="Arial"/>
          <w:color w:val="000000" w:themeColor="text1"/>
        </w:rPr>
      </w:pPr>
      <w:r w:rsidRPr="00E03130">
        <w:rPr>
          <w:rFonts w:ascii="Arial" w:eastAsia="Aptos" w:hAnsi="Arial" w:cs="Arial"/>
          <w:color w:val="000000" w:themeColor="text1"/>
        </w:rPr>
        <w:t>Awarded Oct. 1</w:t>
      </w:r>
    </w:p>
    <w:p w14:paraId="5FE0F77B" w14:textId="1B72CA50" w:rsidR="008A1879" w:rsidRPr="00264C7F" w:rsidRDefault="008A1879" w:rsidP="008A1879">
      <w:pPr>
        <w:rPr>
          <w:rFonts w:ascii="Arial" w:hAnsi="Arial" w:cs="Arial"/>
          <w:shd w:val="clear" w:color="auto" w:fill="FFFFFF"/>
        </w:rPr>
      </w:pPr>
      <w:r w:rsidRPr="00E03130">
        <w:rPr>
          <w:rFonts w:ascii="Arial" w:hAnsi="Arial" w:cs="Arial"/>
          <w:b/>
          <w:bCs/>
          <w:color w:val="34B6B0"/>
          <w:shd w:val="clear" w:color="auto" w:fill="FFFFFF"/>
        </w:rPr>
        <w:t>Questions regarding the application process should be directed to</w:t>
      </w:r>
      <w:r w:rsidRPr="00E03130">
        <w:rPr>
          <w:rFonts w:ascii="Arial" w:hAnsi="Arial" w:cs="Arial"/>
          <w:color w:val="34B6B0"/>
          <w:shd w:val="clear" w:color="auto" w:fill="FFFFFF"/>
        </w:rPr>
        <w:t xml:space="preserve"> </w:t>
      </w:r>
      <w:r w:rsidRPr="00E03130">
        <w:rPr>
          <w:rFonts w:ascii="Arial" w:hAnsi="Arial" w:cs="Arial"/>
          <w:shd w:val="clear" w:color="auto" w:fill="FFFFFF"/>
        </w:rPr>
        <w:t xml:space="preserve">Selina Quinones at </w:t>
      </w:r>
      <w:hyperlink r:id="rId10" w:history="1">
        <w:r w:rsidR="008A3B2F" w:rsidRPr="00C15024">
          <w:rPr>
            <w:rStyle w:val="Hyperlink"/>
            <w:rFonts w:ascii="Arial" w:hAnsi="Arial" w:cs="Arial"/>
          </w:rPr>
          <w:t>selina.quinones@advocatehealth.org</w:t>
        </w:r>
      </w:hyperlink>
      <w:r w:rsidR="008A3B2F">
        <w:rPr>
          <w:rFonts w:ascii="Arial" w:hAnsi="Arial" w:cs="Arial"/>
        </w:rPr>
        <w:t xml:space="preserve"> </w:t>
      </w:r>
      <w:r w:rsidR="00941620" w:rsidRPr="00E03130">
        <w:rPr>
          <w:rFonts w:ascii="Arial" w:hAnsi="Arial" w:cs="Arial"/>
          <w:shd w:val="clear" w:color="auto" w:fill="FFFFFF"/>
        </w:rPr>
        <w:t xml:space="preserve"> </w:t>
      </w:r>
    </w:p>
    <w:sectPr w:rsidR="008A1879" w:rsidRPr="00264C7F" w:rsidSect="00BA11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782"/>
    <w:multiLevelType w:val="hybridMultilevel"/>
    <w:tmpl w:val="CD909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205A0"/>
    <w:multiLevelType w:val="hybridMultilevel"/>
    <w:tmpl w:val="EF5A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8AEB"/>
    <w:multiLevelType w:val="hybridMultilevel"/>
    <w:tmpl w:val="A90E3382"/>
    <w:lvl w:ilvl="0" w:tplc="5C50FFA4">
      <w:start w:val="1"/>
      <w:numFmt w:val="decimal"/>
      <w:lvlText w:val="%1."/>
      <w:lvlJc w:val="left"/>
      <w:pPr>
        <w:ind w:left="720" w:hanging="360"/>
      </w:pPr>
    </w:lvl>
    <w:lvl w:ilvl="1" w:tplc="C39A74C4">
      <w:start w:val="1"/>
      <w:numFmt w:val="lowerLetter"/>
      <w:lvlText w:val="%2."/>
      <w:lvlJc w:val="left"/>
      <w:pPr>
        <w:ind w:left="1440" w:hanging="360"/>
      </w:pPr>
    </w:lvl>
    <w:lvl w:ilvl="2" w:tplc="ED847100">
      <w:start w:val="1"/>
      <w:numFmt w:val="lowerRoman"/>
      <w:lvlText w:val="%3."/>
      <w:lvlJc w:val="right"/>
      <w:pPr>
        <w:ind w:left="1800" w:hanging="180"/>
      </w:pPr>
    </w:lvl>
    <w:lvl w:ilvl="3" w:tplc="873454A4">
      <w:start w:val="1"/>
      <w:numFmt w:val="decimal"/>
      <w:lvlText w:val="%4."/>
      <w:lvlJc w:val="left"/>
      <w:pPr>
        <w:ind w:left="2520" w:hanging="360"/>
      </w:pPr>
    </w:lvl>
    <w:lvl w:ilvl="4" w:tplc="ABD6A73A">
      <w:start w:val="1"/>
      <w:numFmt w:val="lowerLetter"/>
      <w:lvlText w:val="%5."/>
      <w:lvlJc w:val="left"/>
      <w:pPr>
        <w:ind w:left="3600" w:hanging="360"/>
      </w:pPr>
    </w:lvl>
    <w:lvl w:ilvl="5" w:tplc="DC80A7EE">
      <w:start w:val="1"/>
      <w:numFmt w:val="lowerRoman"/>
      <w:lvlText w:val="%6."/>
      <w:lvlJc w:val="right"/>
      <w:pPr>
        <w:ind w:left="4320" w:hanging="180"/>
      </w:pPr>
    </w:lvl>
    <w:lvl w:ilvl="6" w:tplc="C750C86C">
      <w:start w:val="1"/>
      <w:numFmt w:val="decimal"/>
      <w:lvlText w:val="%7."/>
      <w:lvlJc w:val="left"/>
      <w:pPr>
        <w:ind w:left="5040" w:hanging="360"/>
      </w:pPr>
    </w:lvl>
    <w:lvl w:ilvl="7" w:tplc="82B85090">
      <w:start w:val="1"/>
      <w:numFmt w:val="lowerLetter"/>
      <w:lvlText w:val="%8."/>
      <w:lvlJc w:val="left"/>
      <w:pPr>
        <w:ind w:left="5760" w:hanging="360"/>
      </w:pPr>
    </w:lvl>
    <w:lvl w:ilvl="8" w:tplc="03A05E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670E2"/>
    <w:multiLevelType w:val="hybridMultilevel"/>
    <w:tmpl w:val="B58EAD76"/>
    <w:lvl w:ilvl="0" w:tplc="056EB2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ACE5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7690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A442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8A35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FEBD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AA0D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6A78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12AC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F36B9E"/>
    <w:multiLevelType w:val="hybridMultilevel"/>
    <w:tmpl w:val="94DC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E57CA"/>
    <w:multiLevelType w:val="hybridMultilevel"/>
    <w:tmpl w:val="61D0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09606">
    <w:abstractNumId w:val="2"/>
  </w:num>
  <w:num w:numId="2" w16cid:durableId="886793493">
    <w:abstractNumId w:val="3"/>
  </w:num>
  <w:num w:numId="3" w16cid:durableId="319895227">
    <w:abstractNumId w:val="4"/>
  </w:num>
  <w:num w:numId="4" w16cid:durableId="1363020433">
    <w:abstractNumId w:val="1"/>
  </w:num>
  <w:num w:numId="5" w16cid:durableId="533541076">
    <w:abstractNumId w:val="5"/>
  </w:num>
  <w:num w:numId="6" w16cid:durableId="69318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D"/>
    <w:rsid w:val="00085C80"/>
    <w:rsid w:val="001229B6"/>
    <w:rsid w:val="001430C2"/>
    <w:rsid w:val="001D39B5"/>
    <w:rsid w:val="00264C7F"/>
    <w:rsid w:val="0028546D"/>
    <w:rsid w:val="002C09CF"/>
    <w:rsid w:val="002F37E3"/>
    <w:rsid w:val="003401BA"/>
    <w:rsid w:val="00361873"/>
    <w:rsid w:val="0041188A"/>
    <w:rsid w:val="0060459A"/>
    <w:rsid w:val="00725372"/>
    <w:rsid w:val="007D2252"/>
    <w:rsid w:val="0082401D"/>
    <w:rsid w:val="008A1879"/>
    <w:rsid w:val="008A269A"/>
    <w:rsid w:val="008A3B2F"/>
    <w:rsid w:val="008B63E1"/>
    <w:rsid w:val="008C2440"/>
    <w:rsid w:val="00941620"/>
    <w:rsid w:val="009B56F4"/>
    <w:rsid w:val="00A40E90"/>
    <w:rsid w:val="00AB5474"/>
    <w:rsid w:val="00AD3670"/>
    <w:rsid w:val="00BA11C3"/>
    <w:rsid w:val="00BD3034"/>
    <w:rsid w:val="00BF4B31"/>
    <w:rsid w:val="00C37EA2"/>
    <w:rsid w:val="00C43809"/>
    <w:rsid w:val="00D349E6"/>
    <w:rsid w:val="00DE6F05"/>
    <w:rsid w:val="00E02070"/>
    <w:rsid w:val="00E03130"/>
    <w:rsid w:val="00EB5101"/>
    <w:rsid w:val="00EF05A2"/>
    <w:rsid w:val="00FD28F5"/>
    <w:rsid w:val="07859DA5"/>
    <w:rsid w:val="0E8EDAE9"/>
    <w:rsid w:val="0EE04684"/>
    <w:rsid w:val="13C245B9"/>
    <w:rsid w:val="1A120E9F"/>
    <w:rsid w:val="1F856F46"/>
    <w:rsid w:val="2201AEDB"/>
    <w:rsid w:val="318F15B9"/>
    <w:rsid w:val="36C89F30"/>
    <w:rsid w:val="3848B147"/>
    <w:rsid w:val="3BF5E3E7"/>
    <w:rsid w:val="3F0495CB"/>
    <w:rsid w:val="3F105C19"/>
    <w:rsid w:val="43312ECD"/>
    <w:rsid w:val="4767EA21"/>
    <w:rsid w:val="4C19BF1A"/>
    <w:rsid w:val="4CCCFB71"/>
    <w:rsid w:val="5847A677"/>
    <w:rsid w:val="5DA5091D"/>
    <w:rsid w:val="5EEA9795"/>
    <w:rsid w:val="60C6BCF4"/>
    <w:rsid w:val="650AAEB3"/>
    <w:rsid w:val="67517487"/>
    <w:rsid w:val="69114292"/>
    <w:rsid w:val="6CB4F6E9"/>
    <w:rsid w:val="6D3DC046"/>
    <w:rsid w:val="6E9524B4"/>
    <w:rsid w:val="76B0C331"/>
    <w:rsid w:val="7BD6557A"/>
    <w:rsid w:val="7CA16060"/>
    <w:rsid w:val="7CE03660"/>
    <w:rsid w:val="7EA0739E"/>
    <w:rsid w:val="7EF6A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F70B"/>
  <w15:chartTrackingRefBased/>
  <w15:docId w15:val="{025DA5F6-7985-4E07-804A-5C1BCCFD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01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82401D"/>
  </w:style>
  <w:style w:type="character" w:customStyle="1" w:styleId="eop">
    <w:name w:val="eop"/>
    <w:basedOn w:val="DefaultParagraphFont"/>
    <w:rsid w:val="0082401D"/>
  </w:style>
  <w:style w:type="character" w:styleId="Hyperlink">
    <w:name w:val="Hyperlink"/>
    <w:basedOn w:val="DefaultParagraphFont"/>
    <w:uiPriority w:val="99"/>
    <w:unhideWhenUsed/>
    <w:rsid w:val="002F37E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6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6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lina.quinones@advocatehealth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dcap.link/BoostAwardCPSC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1E87F5011A9429FC95DE9DEC66E90" ma:contentTypeVersion="4" ma:contentTypeDescription="Create a new document." ma:contentTypeScope="" ma:versionID="79c2c1a2ee2b29cd89cf30676d64cb9e">
  <xsd:schema xmlns:xsd="http://www.w3.org/2001/XMLSchema" xmlns:xs="http://www.w3.org/2001/XMLSchema" xmlns:p="http://schemas.microsoft.com/office/2006/metadata/properties" xmlns:ns2="41e8771a-7763-4e97-9474-80bf5a41416c" targetNamespace="http://schemas.microsoft.com/office/2006/metadata/properties" ma:root="true" ma:fieldsID="0a52c9342a56f17dd0d11dc34375b1fb" ns2:_="">
    <xsd:import namespace="41e8771a-7763-4e97-9474-80bf5a414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771a-7763-4e97-9474-80bf5a414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08358-6FB2-43BD-A3B9-C90E40928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ED795-B1FA-47DA-AD00-2978DE95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8771a-7763-4e97-9474-80bf5a414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C2414-AEEB-4794-811E-7898EA7797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M. Quinones</dc:creator>
  <cp:keywords/>
  <dc:description/>
  <cp:lastModifiedBy>Selina M. Quinones</cp:lastModifiedBy>
  <cp:revision>3</cp:revision>
  <dcterms:created xsi:type="dcterms:W3CDTF">2025-07-29T21:03:00Z</dcterms:created>
  <dcterms:modified xsi:type="dcterms:W3CDTF">2025-07-30T16:46:00Z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0x0101007D71E87F5011A9429FC95DE9DEC66E90</vt:lpwstr>
  </property>
</Properties>
</file>